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E28A" w14:textId="77777777" w:rsidR="00B65340" w:rsidRPr="007E5237" w:rsidRDefault="00B65340" w:rsidP="00E20C4F">
      <w:pPr>
        <w:pStyle w:val="CentrBold"/>
        <w:spacing w:line="276" w:lineRule="auto"/>
        <w:ind w:left="4820" w:firstLine="567"/>
        <w:jc w:val="left"/>
        <w:rPr>
          <w:b w:val="0"/>
          <w:color w:val="auto"/>
          <w:sz w:val="22"/>
          <w:szCs w:val="22"/>
          <w:lang w:val="lt-LT"/>
        </w:rPr>
      </w:pPr>
      <w:r w:rsidRPr="007E5237">
        <w:rPr>
          <w:b w:val="0"/>
          <w:color w:val="auto"/>
          <w:sz w:val="22"/>
          <w:szCs w:val="22"/>
          <w:lang w:val="lt-LT"/>
        </w:rPr>
        <w:t>PATVIRTINTA</w:t>
      </w:r>
      <w:r w:rsidR="00E20C4F">
        <w:rPr>
          <w:b w:val="0"/>
          <w:color w:val="auto"/>
          <w:sz w:val="22"/>
          <w:szCs w:val="22"/>
          <w:lang w:val="lt-LT"/>
        </w:rPr>
        <w:t>:</w:t>
      </w:r>
    </w:p>
    <w:p w14:paraId="770C96F4" w14:textId="77777777" w:rsidR="00412FDD" w:rsidRDefault="00D37E11" w:rsidP="00E050E5">
      <w:pPr>
        <w:shd w:val="clear" w:color="auto" w:fill="FFFFFF"/>
        <w:spacing w:line="276" w:lineRule="auto"/>
        <w:ind w:left="5387"/>
        <w:jc w:val="both"/>
        <w:rPr>
          <w:sz w:val="22"/>
          <w:szCs w:val="22"/>
          <w:lang w:val="lt-LT"/>
        </w:rPr>
      </w:pPr>
      <w:r>
        <w:rPr>
          <w:sz w:val="22"/>
          <w:szCs w:val="22"/>
          <w:lang w:val="lt-LT"/>
        </w:rPr>
        <w:t xml:space="preserve">Vilniaus Volungės darželio-mokyklos direktoriaus </w:t>
      </w:r>
      <w:r>
        <w:rPr>
          <w:sz w:val="22"/>
          <w:szCs w:val="22"/>
        </w:rPr>
        <w:t xml:space="preserve">2018 m. </w:t>
      </w:r>
      <w:proofErr w:type="spellStart"/>
      <w:r>
        <w:rPr>
          <w:sz w:val="22"/>
          <w:szCs w:val="22"/>
        </w:rPr>
        <w:t>liepos</w:t>
      </w:r>
      <w:proofErr w:type="spellEnd"/>
      <w:r>
        <w:rPr>
          <w:sz w:val="22"/>
          <w:szCs w:val="22"/>
        </w:rPr>
        <w:t xml:space="preserve"> 23 d. </w:t>
      </w:r>
      <w:r>
        <w:rPr>
          <w:sz w:val="22"/>
          <w:szCs w:val="22"/>
          <w:lang w:val="lt-LT"/>
        </w:rPr>
        <w:t xml:space="preserve">įsakymu Nr. </w:t>
      </w:r>
      <w:r w:rsidR="003247FE">
        <w:rPr>
          <w:sz w:val="22"/>
          <w:szCs w:val="22"/>
          <w:lang w:val="lt-LT"/>
        </w:rPr>
        <w:t>108</w:t>
      </w:r>
    </w:p>
    <w:p w14:paraId="39081224" w14:textId="77777777" w:rsidR="00E050E5" w:rsidRPr="007E5237" w:rsidRDefault="00E050E5" w:rsidP="00E050E5">
      <w:pPr>
        <w:shd w:val="clear" w:color="auto" w:fill="FFFFFF"/>
        <w:spacing w:line="276" w:lineRule="auto"/>
        <w:ind w:left="5387"/>
        <w:jc w:val="both"/>
        <w:rPr>
          <w:sz w:val="22"/>
          <w:szCs w:val="22"/>
          <w:lang w:val="lt-LT"/>
        </w:rPr>
      </w:pPr>
    </w:p>
    <w:p w14:paraId="05ACC087" w14:textId="77777777" w:rsidR="007A06FE" w:rsidRPr="007E5237" w:rsidRDefault="007A06FE" w:rsidP="00756F92">
      <w:pPr>
        <w:widowControl w:val="0"/>
        <w:autoSpaceDE w:val="0"/>
        <w:autoSpaceDN w:val="0"/>
        <w:adjustRightInd w:val="0"/>
        <w:spacing w:line="276" w:lineRule="auto"/>
        <w:rPr>
          <w:sz w:val="22"/>
          <w:szCs w:val="22"/>
          <w:lang w:val="lt-LT"/>
        </w:rPr>
      </w:pPr>
    </w:p>
    <w:p w14:paraId="4F62BF87" w14:textId="77777777" w:rsidR="00412FDD" w:rsidRPr="007E5237" w:rsidRDefault="00412FDD" w:rsidP="00756F92">
      <w:pPr>
        <w:widowControl w:val="0"/>
        <w:autoSpaceDE w:val="0"/>
        <w:autoSpaceDN w:val="0"/>
        <w:adjustRightInd w:val="0"/>
        <w:spacing w:line="276" w:lineRule="auto"/>
        <w:jc w:val="center"/>
        <w:rPr>
          <w:b/>
          <w:bCs/>
          <w:sz w:val="22"/>
          <w:szCs w:val="22"/>
          <w:lang w:val="lt-LT"/>
        </w:rPr>
      </w:pPr>
      <w:r w:rsidRPr="007E5237">
        <w:rPr>
          <w:b/>
          <w:bCs/>
          <w:sz w:val="22"/>
          <w:szCs w:val="22"/>
          <w:lang w:val="lt-LT"/>
        </w:rPr>
        <w:t>VIEŠŲJŲ PIRKIMŲ KOMISIJOS DARBO REGLAMENTAS</w:t>
      </w:r>
    </w:p>
    <w:p w14:paraId="1A5A78A2" w14:textId="77777777" w:rsidR="00CD4F5A" w:rsidRPr="007E5237" w:rsidRDefault="00CD4F5A" w:rsidP="00756F92">
      <w:pPr>
        <w:widowControl w:val="0"/>
        <w:autoSpaceDE w:val="0"/>
        <w:autoSpaceDN w:val="0"/>
        <w:adjustRightInd w:val="0"/>
        <w:spacing w:line="276" w:lineRule="auto"/>
        <w:rPr>
          <w:sz w:val="22"/>
          <w:szCs w:val="22"/>
          <w:lang w:val="lt-LT"/>
        </w:rPr>
      </w:pPr>
    </w:p>
    <w:p w14:paraId="1BD2A97C" w14:textId="77777777" w:rsidR="00756F92" w:rsidRPr="007E5237" w:rsidRDefault="00756F92" w:rsidP="00756F92">
      <w:pPr>
        <w:widowControl w:val="0"/>
        <w:autoSpaceDE w:val="0"/>
        <w:autoSpaceDN w:val="0"/>
        <w:adjustRightInd w:val="0"/>
        <w:spacing w:line="276" w:lineRule="auto"/>
        <w:rPr>
          <w:sz w:val="22"/>
          <w:szCs w:val="22"/>
          <w:lang w:val="lt-LT"/>
        </w:rPr>
      </w:pPr>
    </w:p>
    <w:p w14:paraId="7BBCAA39" w14:textId="77777777" w:rsidR="00CD4F5A" w:rsidRPr="007E5237" w:rsidRDefault="00800A1E" w:rsidP="00756F92">
      <w:pPr>
        <w:widowControl w:val="0"/>
        <w:autoSpaceDE w:val="0"/>
        <w:autoSpaceDN w:val="0"/>
        <w:adjustRightInd w:val="0"/>
        <w:spacing w:line="276" w:lineRule="auto"/>
        <w:jc w:val="center"/>
        <w:rPr>
          <w:b/>
          <w:bCs/>
          <w:sz w:val="22"/>
          <w:szCs w:val="22"/>
          <w:lang w:val="lt-LT"/>
        </w:rPr>
      </w:pPr>
      <w:r w:rsidRPr="007E5237">
        <w:rPr>
          <w:b/>
          <w:bCs/>
          <w:sz w:val="22"/>
          <w:szCs w:val="22"/>
          <w:lang w:val="lt-LT"/>
        </w:rPr>
        <w:t xml:space="preserve">I. </w:t>
      </w:r>
      <w:r w:rsidR="00CD4F5A" w:rsidRPr="007E5237">
        <w:rPr>
          <w:b/>
          <w:bCs/>
          <w:sz w:val="22"/>
          <w:szCs w:val="22"/>
          <w:lang w:val="lt-LT"/>
        </w:rPr>
        <w:t>BENDROSIOS NUOSTATOS</w:t>
      </w:r>
    </w:p>
    <w:p w14:paraId="0FDB450C" w14:textId="77777777" w:rsidR="00CD4F5A" w:rsidRPr="007E5237" w:rsidRDefault="00CD4F5A" w:rsidP="00756F92">
      <w:pPr>
        <w:widowControl w:val="0"/>
        <w:autoSpaceDE w:val="0"/>
        <w:autoSpaceDN w:val="0"/>
        <w:adjustRightInd w:val="0"/>
        <w:spacing w:line="276" w:lineRule="auto"/>
        <w:rPr>
          <w:b/>
          <w:bCs/>
          <w:sz w:val="22"/>
          <w:szCs w:val="22"/>
          <w:lang w:val="lt-LT"/>
        </w:rPr>
      </w:pPr>
    </w:p>
    <w:p w14:paraId="69F4860B" w14:textId="77777777" w:rsidR="00B92070" w:rsidRPr="007E5237" w:rsidRDefault="00D37E11"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Pr>
          <w:sz w:val="22"/>
          <w:szCs w:val="22"/>
          <w:lang w:val="lt-LT"/>
        </w:rPr>
        <w:t xml:space="preserve">Vilniaus Volungės darželio-mokyklos </w:t>
      </w:r>
      <w:r w:rsidR="007B698A" w:rsidRPr="007E5237">
        <w:rPr>
          <w:sz w:val="22"/>
          <w:szCs w:val="22"/>
          <w:lang w:val="lt-LT"/>
        </w:rPr>
        <w:t xml:space="preserve">viešųjų pirkimų komisija (toliau vadinama – Komisija) sudaroma </w:t>
      </w:r>
      <w:r>
        <w:rPr>
          <w:sz w:val="22"/>
          <w:szCs w:val="22"/>
          <w:lang w:val="lt-LT"/>
        </w:rPr>
        <w:t>Vilniaus Volungės darželio-mokyklos</w:t>
      </w:r>
      <w:r w:rsidR="00A1280C" w:rsidRPr="007E5237">
        <w:rPr>
          <w:sz w:val="22"/>
          <w:szCs w:val="22"/>
          <w:lang w:val="lt-LT"/>
        </w:rPr>
        <w:t xml:space="preserve"> </w:t>
      </w:r>
      <w:r w:rsidR="007B698A" w:rsidRPr="007E5237">
        <w:rPr>
          <w:sz w:val="22"/>
          <w:szCs w:val="22"/>
          <w:lang w:val="lt-LT"/>
        </w:rPr>
        <w:t xml:space="preserve">prekių, paslaugų ir darbų </w:t>
      </w:r>
      <w:r w:rsidR="00E203E7" w:rsidRPr="007E5237">
        <w:rPr>
          <w:sz w:val="22"/>
          <w:szCs w:val="22"/>
          <w:lang w:val="lt-LT"/>
        </w:rPr>
        <w:t>viešiesiems pirkima</w:t>
      </w:r>
      <w:r w:rsidR="007B698A" w:rsidRPr="007E5237">
        <w:rPr>
          <w:sz w:val="22"/>
          <w:szCs w:val="22"/>
          <w:lang w:val="lt-LT"/>
        </w:rPr>
        <w:t>ms, tame tarpe</w:t>
      </w:r>
      <w:r w:rsidR="00E203E7" w:rsidRPr="007E5237">
        <w:rPr>
          <w:sz w:val="22"/>
          <w:szCs w:val="22"/>
          <w:lang w:val="lt-LT"/>
        </w:rPr>
        <w:t>,</w:t>
      </w:r>
      <w:r w:rsidR="007B698A" w:rsidRPr="007E5237">
        <w:rPr>
          <w:sz w:val="22"/>
          <w:szCs w:val="22"/>
          <w:lang w:val="lt-LT"/>
        </w:rPr>
        <w:t xml:space="preserve"> ir </w:t>
      </w:r>
      <w:r w:rsidR="00A70308" w:rsidRPr="007E5237">
        <w:rPr>
          <w:sz w:val="22"/>
          <w:szCs w:val="22"/>
          <w:lang w:val="lt-LT"/>
        </w:rPr>
        <w:t>mažos vertės pirkimams</w:t>
      </w:r>
      <w:r w:rsidR="007B698A" w:rsidRPr="007E5237">
        <w:rPr>
          <w:sz w:val="22"/>
          <w:szCs w:val="22"/>
          <w:lang w:val="lt-LT"/>
        </w:rPr>
        <w:t xml:space="preserve">, atlikti. </w:t>
      </w:r>
    </w:p>
    <w:p w14:paraId="64C74609" w14:textId="77777777" w:rsidR="00AD146E" w:rsidRPr="007E5237" w:rsidRDefault="007B698A"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 xml:space="preserve">Komisija sudaroma </w:t>
      </w:r>
      <w:r w:rsidR="00D37E11">
        <w:rPr>
          <w:sz w:val="22"/>
          <w:szCs w:val="22"/>
          <w:lang w:val="lt-LT"/>
        </w:rPr>
        <w:t>Vilniaus Volungės darželio-mokyklos</w:t>
      </w:r>
      <w:r w:rsidR="00A1280C" w:rsidRPr="007E5237">
        <w:rPr>
          <w:sz w:val="22"/>
          <w:szCs w:val="22"/>
          <w:lang w:val="lt-LT"/>
        </w:rPr>
        <w:t xml:space="preserve"> </w:t>
      </w:r>
      <w:r w:rsidRPr="007E5237">
        <w:rPr>
          <w:sz w:val="22"/>
          <w:szCs w:val="22"/>
          <w:lang w:val="lt-LT"/>
        </w:rPr>
        <w:t xml:space="preserve">(toliau vadinama – </w:t>
      </w:r>
      <w:r w:rsidR="00A70308" w:rsidRPr="007E5237">
        <w:rPr>
          <w:sz w:val="22"/>
          <w:szCs w:val="22"/>
          <w:lang w:val="lt-LT"/>
        </w:rPr>
        <w:t>perkančiąja organizacija</w:t>
      </w:r>
      <w:r w:rsidRPr="007E5237">
        <w:rPr>
          <w:sz w:val="22"/>
          <w:szCs w:val="22"/>
          <w:lang w:val="lt-LT"/>
        </w:rPr>
        <w:t>)</w:t>
      </w:r>
      <w:r w:rsidR="00681968" w:rsidRPr="007E5237">
        <w:rPr>
          <w:sz w:val="22"/>
          <w:szCs w:val="22"/>
          <w:lang w:val="lt-LT"/>
        </w:rPr>
        <w:t xml:space="preserve"> </w:t>
      </w:r>
      <w:r w:rsidR="00D37E11">
        <w:rPr>
          <w:sz w:val="22"/>
          <w:szCs w:val="22"/>
          <w:lang w:val="lt-LT"/>
        </w:rPr>
        <w:t>direktoriaus</w:t>
      </w:r>
      <w:r w:rsidR="006770D4" w:rsidRPr="007E5237">
        <w:rPr>
          <w:sz w:val="22"/>
          <w:szCs w:val="22"/>
          <w:lang w:val="lt-LT"/>
        </w:rPr>
        <w:t xml:space="preserve"> </w:t>
      </w:r>
      <w:r w:rsidR="00681968" w:rsidRPr="007E5237">
        <w:rPr>
          <w:sz w:val="22"/>
          <w:szCs w:val="22"/>
          <w:lang w:val="lt-LT"/>
        </w:rPr>
        <w:t>įsakymu.</w:t>
      </w:r>
    </w:p>
    <w:p w14:paraId="4BD6B2A4" w14:textId="77777777" w:rsidR="00AD146E" w:rsidRPr="007E5237" w:rsidRDefault="00AD146E"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pacing w:val="-4"/>
          <w:sz w:val="22"/>
          <w:szCs w:val="22"/>
          <w:lang w:val="lt-LT"/>
        </w:rPr>
        <w:t>Komisija savo veikloje vadovaujasi Lietuvos Respublikos viešųjų pirkimų įstatymu su vėlesniais jo pakeitimais (toliau – Viešųjų pirkimų įstatymas), Mažos vertės pirkimų tvarkos apraš</w:t>
      </w:r>
      <w:r w:rsidR="00E203E7" w:rsidRPr="007E5237">
        <w:rPr>
          <w:spacing w:val="-4"/>
          <w:sz w:val="22"/>
          <w:szCs w:val="22"/>
          <w:lang w:val="lt-LT"/>
        </w:rPr>
        <w:t xml:space="preserve">u </w:t>
      </w:r>
      <w:r w:rsidRPr="007E5237">
        <w:rPr>
          <w:spacing w:val="-4"/>
          <w:sz w:val="22"/>
          <w:szCs w:val="22"/>
          <w:lang w:val="lt-LT"/>
        </w:rPr>
        <w:t>(toliau – Aprašas), kitais pirkimus reglamentuojančiais teisės aktais ir vidaus dokumentais bei šiuo Reglamentu.</w:t>
      </w:r>
    </w:p>
    <w:p w14:paraId="06902296" w14:textId="77777777" w:rsidR="00B92070" w:rsidRPr="007E5237" w:rsidRDefault="00681968"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 xml:space="preserve">Komisija savo sprendimus priima laikydamasi bešališkumo, objektyvumo ir nediskriminavimo </w:t>
      </w:r>
      <w:r w:rsidR="00B92070" w:rsidRPr="007E5237">
        <w:rPr>
          <w:sz w:val="22"/>
          <w:szCs w:val="22"/>
          <w:lang w:val="lt-LT"/>
        </w:rPr>
        <w:t xml:space="preserve"> </w:t>
      </w:r>
      <w:r w:rsidRPr="007E5237">
        <w:rPr>
          <w:sz w:val="22"/>
          <w:szCs w:val="22"/>
          <w:lang w:val="lt-LT"/>
        </w:rPr>
        <w:t>principų.</w:t>
      </w:r>
      <w:r w:rsidR="00B92070" w:rsidRPr="007E5237">
        <w:rPr>
          <w:sz w:val="22"/>
          <w:szCs w:val="22"/>
          <w:lang w:val="lt-LT"/>
        </w:rPr>
        <w:t xml:space="preserve"> </w:t>
      </w:r>
      <w:r w:rsidRPr="007E5237">
        <w:rPr>
          <w:sz w:val="22"/>
          <w:szCs w:val="22"/>
          <w:lang w:val="lt-LT"/>
        </w:rPr>
        <w:t xml:space="preserve">Komisija veikia </w:t>
      </w:r>
      <w:r w:rsidR="00A70308" w:rsidRPr="007E5237">
        <w:rPr>
          <w:sz w:val="22"/>
          <w:szCs w:val="22"/>
          <w:lang w:val="lt-LT"/>
        </w:rPr>
        <w:t>perkančiosios organizacijos</w:t>
      </w:r>
      <w:r w:rsidR="006770D4" w:rsidRPr="007E5237">
        <w:rPr>
          <w:sz w:val="22"/>
          <w:szCs w:val="22"/>
          <w:lang w:val="lt-LT"/>
        </w:rPr>
        <w:t xml:space="preserve"> vardu</w:t>
      </w:r>
      <w:r w:rsidRPr="007E5237">
        <w:rPr>
          <w:sz w:val="22"/>
          <w:szCs w:val="22"/>
          <w:lang w:val="lt-LT"/>
        </w:rPr>
        <w:t xml:space="preserve"> pagal jai suteiktus įgaliojimus. Įgaliojimus ir pavedimus komisijai teikia </w:t>
      </w:r>
      <w:r w:rsidR="009351A0" w:rsidRPr="007E5237">
        <w:rPr>
          <w:sz w:val="22"/>
          <w:szCs w:val="22"/>
          <w:lang w:val="lt-LT"/>
        </w:rPr>
        <w:t>perkančiosios organizacijos</w:t>
      </w:r>
      <w:r w:rsidRPr="007E5237">
        <w:rPr>
          <w:sz w:val="22"/>
          <w:szCs w:val="22"/>
          <w:lang w:val="lt-LT"/>
        </w:rPr>
        <w:t xml:space="preserve"> </w:t>
      </w:r>
      <w:r w:rsidR="006770D4" w:rsidRPr="007E5237">
        <w:rPr>
          <w:sz w:val="22"/>
          <w:szCs w:val="22"/>
          <w:lang w:val="lt-LT"/>
        </w:rPr>
        <w:t>prezidentas</w:t>
      </w:r>
      <w:r w:rsidRPr="007E5237">
        <w:rPr>
          <w:sz w:val="22"/>
          <w:szCs w:val="22"/>
          <w:lang w:val="lt-LT"/>
        </w:rPr>
        <w:t xml:space="preserve">. Komisija turi teisę atsisakyti vykdyti </w:t>
      </w:r>
      <w:r w:rsidR="004F5478" w:rsidRPr="007E5237">
        <w:rPr>
          <w:sz w:val="22"/>
          <w:szCs w:val="22"/>
          <w:lang w:val="lt-LT"/>
        </w:rPr>
        <w:t xml:space="preserve">Aprašui, </w:t>
      </w:r>
      <w:r w:rsidRPr="007E5237">
        <w:rPr>
          <w:sz w:val="22"/>
          <w:szCs w:val="22"/>
          <w:lang w:val="lt-LT"/>
        </w:rPr>
        <w:t xml:space="preserve">Viešųjų </w:t>
      </w:r>
      <w:r w:rsidR="00800A1E" w:rsidRPr="007E5237">
        <w:rPr>
          <w:sz w:val="22"/>
          <w:szCs w:val="22"/>
          <w:lang w:val="lt-LT"/>
        </w:rPr>
        <w:t xml:space="preserve"> pirkimų įsta</w:t>
      </w:r>
      <w:r w:rsidRPr="007E5237">
        <w:rPr>
          <w:sz w:val="22"/>
          <w:szCs w:val="22"/>
          <w:lang w:val="lt-LT"/>
        </w:rPr>
        <w:t>tymo ir kitų teisės aktų reikalavimų neatitinkantį pavedimą.</w:t>
      </w:r>
    </w:p>
    <w:p w14:paraId="628B8246" w14:textId="77777777" w:rsidR="00800A1E" w:rsidRPr="007E5237" w:rsidRDefault="00800A1E"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 xml:space="preserve">Komisija atskaitinga </w:t>
      </w:r>
      <w:r w:rsidR="007A06FE" w:rsidRPr="007E5237">
        <w:rPr>
          <w:sz w:val="22"/>
          <w:szCs w:val="22"/>
          <w:lang w:val="lt-LT"/>
        </w:rPr>
        <w:t>perkančiosios</w:t>
      </w:r>
      <w:r w:rsidR="00D37E11" w:rsidRPr="00D37E11">
        <w:rPr>
          <w:sz w:val="22"/>
          <w:szCs w:val="22"/>
          <w:lang w:val="lt-LT"/>
        </w:rPr>
        <w:t xml:space="preserve"> </w:t>
      </w:r>
      <w:r w:rsidR="00D37E11" w:rsidRPr="007E5237">
        <w:rPr>
          <w:sz w:val="22"/>
          <w:szCs w:val="22"/>
          <w:lang w:val="lt-LT"/>
        </w:rPr>
        <w:t xml:space="preserve">organizacijos </w:t>
      </w:r>
      <w:r w:rsidR="00D37E11">
        <w:rPr>
          <w:sz w:val="22"/>
          <w:szCs w:val="22"/>
          <w:lang w:val="lt-LT"/>
        </w:rPr>
        <w:t>direktoriui.</w:t>
      </w:r>
    </w:p>
    <w:p w14:paraId="1D119099" w14:textId="77777777" w:rsidR="00800A1E" w:rsidRPr="007E5237" w:rsidRDefault="00800A1E" w:rsidP="00756F92">
      <w:pPr>
        <w:widowControl w:val="0"/>
        <w:autoSpaceDE w:val="0"/>
        <w:autoSpaceDN w:val="0"/>
        <w:adjustRightInd w:val="0"/>
        <w:spacing w:line="276" w:lineRule="auto"/>
        <w:ind w:left="540"/>
        <w:rPr>
          <w:sz w:val="22"/>
          <w:szCs w:val="22"/>
          <w:lang w:val="lt-LT"/>
        </w:rPr>
      </w:pPr>
    </w:p>
    <w:p w14:paraId="45E4F6E7" w14:textId="77777777" w:rsidR="00800A1E" w:rsidRPr="007E5237" w:rsidRDefault="00800A1E" w:rsidP="00756F92">
      <w:pPr>
        <w:widowControl w:val="0"/>
        <w:autoSpaceDE w:val="0"/>
        <w:autoSpaceDN w:val="0"/>
        <w:adjustRightInd w:val="0"/>
        <w:spacing w:line="276" w:lineRule="auto"/>
        <w:jc w:val="center"/>
        <w:rPr>
          <w:b/>
          <w:bCs/>
          <w:sz w:val="22"/>
          <w:szCs w:val="22"/>
          <w:lang w:val="lt-LT"/>
        </w:rPr>
      </w:pPr>
      <w:r w:rsidRPr="007E5237">
        <w:rPr>
          <w:b/>
          <w:bCs/>
          <w:sz w:val="22"/>
          <w:szCs w:val="22"/>
          <w:lang w:val="lt-LT"/>
        </w:rPr>
        <w:t>II.  KOMISIJOS FUNKCIJOS</w:t>
      </w:r>
    </w:p>
    <w:p w14:paraId="7BE0D408" w14:textId="77777777" w:rsidR="00800A1E" w:rsidRPr="007E5237" w:rsidRDefault="00800A1E" w:rsidP="00756F92">
      <w:pPr>
        <w:widowControl w:val="0"/>
        <w:autoSpaceDE w:val="0"/>
        <w:autoSpaceDN w:val="0"/>
        <w:adjustRightInd w:val="0"/>
        <w:spacing w:line="276" w:lineRule="auto"/>
        <w:ind w:left="1260"/>
        <w:rPr>
          <w:b/>
          <w:bCs/>
          <w:sz w:val="22"/>
          <w:szCs w:val="22"/>
          <w:lang w:val="lt-LT"/>
        </w:rPr>
      </w:pPr>
    </w:p>
    <w:p w14:paraId="7B33281F" w14:textId="77777777" w:rsidR="00681968" w:rsidRPr="007E5237" w:rsidRDefault="00800A1E"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Komisija, organizuodama pirkimą ir jį atlikdama:</w:t>
      </w:r>
    </w:p>
    <w:p w14:paraId="749718C8" w14:textId="77777777" w:rsidR="00B92070" w:rsidRPr="007E5237" w:rsidRDefault="00800A1E"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parenka pirkimo būdą;</w:t>
      </w:r>
    </w:p>
    <w:p w14:paraId="639EA3AB" w14:textId="77777777" w:rsidR="00B92070" w:rsidRPr="007E5237" w:rsidRDefault="00800A1E"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rengia pirkimo dokumentus ir nustatyta tvarka pateikia juos tiekėjams;</w:t>
      </w:r>
    </w:p>
    <w:p w14:paraId="57F9D06E" w14:textId="77777777" w:rsidR="00B92070" w:rsidRPr="007E5237" w:rsidRDefault="00800A1E"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skelbia apie pirkimą, o vykdant pirkimą neskelbiamų derybų arba neskelbiamų supaprastintų derybų būdu išrenka tiekėjus ir pakviečia juos dalyvauti pirkime;</w:t>
      </w:r>
    </w:p>
    <w:p w14:paraId="25BDE8B9" w14:textId="77777777" w:rsidR="00B92070" w:rsidRPr="007E5237" w:rsidRDefault="000F0CE3"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 xml:space="preserve">nustato </w:t>
      </w:r>
      <w:r w:rsidR="00800A1E" w:rsidRPr="007E5237">
        <w:rPr>
          <w:sz w:val="22"/>
          <w:szCs w:val="22"/>
          <w:lang w:val="lt-LT"/>
        </w:rPr>
        <w:t>pasiūlymų pateikimo terminus;</w:t>
      </w:r>
    </w:p>
    <w:p w14:paraId="0195D61B" w14:textId="77777777" w:rsidR="000F0CE3" w:rsidRPr="007E5237" w:rsidRDefault="00800A1E"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teikia tiekėjams pi</w:t>
      </w:r>
      <w:r w:rsidR="000F0CE3" w:rsidRPr="007E5237">
        <w:rPr>
          <w:sz w:val="22"/>
          <w:szCs w:val="22"/>
          <w:lang w:val="lt-LT"/>
        </w:rPr>
        <w:t xml:space="preserve">rkimo dokumentų paaiškinimus, </w:t>
      </w:r>
      <w:r w:rsidRPr="007E5237">
        <w:rPr>
          <w:sz w:val="22"/>
          <w:szCs w:val="22"/>
          <w:lang w:val="lt-LT"/>
        </w:rPr>
        <w:t>patikslinimus</w:t>
      </w:r>
      <w:r w:rsidR="000F0CE3" w:rsidRPr="007E5237">
        <w:rPr>
          <w:sz w:val="22"/>
          <w:szCs w:val="22"/>
          <w:lang w:val="lt-LT"/>
        </w:rPr>
        <w:t xml:space="preserve"> ir pranešimus</w:t>
      </w:r>
      <w:r w:rsidRPr="007E5237">
        <w:rPr>
          <w:sz w:val="22"/>
          <w:szCs w:val="22"/>
          <w:lang w:val="lt-LT"/>
        </w:rPr>
        <w:t>;</w:t>
      </w:r>
    </w:p>
    <w:p w14:paraId="6C437590" w14:textId="77777777" w:rsidR="000F0CE3" w:rsidRPr="007E5237" w:rsidRDefault="000F0CE3"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rengia susitikimus su tiekėjais, jų prašymu arba jei tai yra numatyta pirkimo dokumentuose;</w:t>
      </w:r>
    </w:p>
    <w:p w14:paraId="73021883" w14:textId="77777777" w:rsidR="000F0CE3" w:rsidRPr="007E5237" w:rsidRDefault="000F0CE3"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atlieka vokų su pasiūlymais atplėšimo procedūrą;</w:t>
      </w:r>
    </w:p>
    <w:p w14:paraId="32734111" w14:textId="77777777" w:rsidR="00800A1E" w:rsidRPr="007E5237" w:rsidRDefault="00712AEE"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 xml:space="preserve">tikrina tiekėjų </w:t>
      </w:r>
      <w:r w:rsidR="00E203E7" w:rsidRPr="007E5237">
        <w:rPr>
          <w:sz w:val="22"/>
          <w:szCs w:val="22"/>
          <w:lang w:val="lt-LT"/>
        </w:rPr>
        <w:t xml:space="preserve">pašalinimo pagrindų ir </w:t>
      </w:r>
      <w:r w:rsidRPr="007E5237">
        <w:rPr>
          <w:sz w:val="22"/>
          <w:szCs w:val="22"/>
          <w:lang w:val="lt-LT"/>
        </w:rPr>
        <w:t>kvalifikacinius duomenis</w:t>
      </w:r>
      <w:r w:rsidR="00675607" w:rsidRPr="007E5237">
        <w:rPr>
          <w:sz w:val="22"/>
          <w:szCs w:val="22"/>
          <w:lang w:val="lt-LT"/>
        </w:rPr>
        <w:t>. Tokiu atveju</w:t>
      </w:r>
      <w:r w:rsidR="00E203E7" w:rsidRPr="007E5237">
        <w:rPr>
          <w:sz w:val="22"/>
          <w:szCs w:val="22"/>
          <w:lang w:val="lt-LT"/>
        </w:rPr>
        <w:t>,</w:t>
      </w:r>
      <w:r w:rsidR="00675607" w:rsidRPr="007E5237">
        <w:rPr>
          <w:sz w:val="22"/>
          <w:szCs w:val="22"/>
          <w:lang w:val="lt-LT"/>
        </w:rPr>
        <w:t xml:space="preserve"> priima sprendimą dėl kiekvieno pasiūlymą pateikusio tiekėjo</w:t>
      </w:r>
      <w:r w:rsidR="00E203E7" w:rsidRPr="007E5237">
        <w:rPr>
          <w:sz w:val="22"/>
          <w:szCs w:val="22"/>
          <w:lang w:val="lt-LT"/>
        </w:rPr>
        <w:t xml:space="preserve"> pašalinimo pagrindų</w:t>
      </w:r>
      <w:r w:rsidR="00675607" w:rsidRPr="007E5237">
        <w:rPr>
          <w:sz w:val="22"/>
          <w:szCs w:val="22"/>
          <w:lang w:val="lt-LT"/>
        </w:rPr>
        <w:t xml:space="preserve"> kvalifikacinių duomenų arba tikrina tiekėjo, kurio pasiūlymas pagal vertinimo rezultatus gali būti pripažintas laimėjusiu ir apie priimtą sprendimą praneša tiekėjams;</w:t>
      </w:r>
    </w:p>
    <w:p w14:paraId="0A93FD2D"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nustato, ar pasiūlymo galiojimo ir pirkimo sutarties įvykdymo užtikrinimas atitinka pirkimo dokumentuose nustatytus reikalavimus (jei taikoma);</w:t>
      </w:r>
    </w:p>
    <w:p w14:paraId="6A644C36"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pacing w:val="-5"/>
          <w:sz w:val="22"/>
          <w:szCs w:val="22"/>
          <w:lang w:val="lt-LT"/>
        </w:rPr>
        <w:t>vykdant pirkimą, kurio metu galima derėtis, gali derėtis su tiekėjais dėl pasiūlymų kainų ir (ar) pasiūlymų sąlygų;</w:t>
      </w:r>
    </w:p>
    <w:p w14:paraId="24CC9B8B"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nagrinėja, vertina, palygina pateiktus pasiūlymus, nustato pasiūlymų eilę (jei pirkime dalyvauja daugiau nei vienas</w:t>
      </w:r>
      <w:r w:rsidR="00E203E7" w:rsidRPr="007E5237">
        <w:rPr>
          <w:sz w:val="22"/>
          <w:szCs w:val="22"/>
          <w:lang w:val="lt-LT"/>
        </w:rPr>
        <w:t xml:space="preserve"> suinteresuotas</w:t>
      </w:r>
      <w:r w:rsidRPr="007E5237">
        <w:rPr>
          <w:sz w:val="22"/>
          <w:szCs w:val="22"/>
          <w:lang w:val="lt-LT"/>
        </w:rPr>
        <w:t xml:space="preserve"> tiekėjas), priima sprendimą dėl laimėjusio pasiūlymo ir nustato tikslų atidėjimo terminą (jei taikoma) bei praneša apie tai tiekėjams;</w:t>
      </w:r>
    </w:p>
    <w:p w14:paraId="5877FADC"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tiekėjų reikalavimu supažindina juos su konkurso laimėtojo pasiūlymu, išskyrus t</w:t>
      </w:r>
      <w:r w:rsidR="00E203E7" w:rsidRPr="007E5237">
        <w:rPr>
          <w:sz w:val="22"/>
          <w:szCs w:val="22"/>
          <w:lang w:val="lt-LT"/>
        </w:rPr>
        <w:t>a informacija</w:t>
      </w:r>
      <w:r w:rsidRPr="007E5237">
        <w:rPr>
          <w:sz w:val="22"/>
          <w:szCs w:val="22"/>
          <w:lang w:val="lt-LT"/>
        </w:rPr>
        <w:t>, kurią tiekėjas nurodė kaip konfidencialią;</w:t>
      </w:r>
    </w:p>
    <w:p w14:paraId="0DDFC22F"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lastRenderedPageBreak/>
        <w:t>nagrinėja tiekėjų pateiktas pretenzijas ir informuoja juos apie priimtus sprendimus</w:t>
      </w:r>
      <w:r w:rsidRPr="007E5237">
        <w:rPr>
          <w:spacing w:val="-2"/>
          <w:sz w:val="22"/>
          <w:szCs w:val="22"/>
          <w:lang w:val="lt-LT"/>
        </w:rPr>
        <w:t>;</w:t>
      </w:r>
    </w:p>
    <w:p w14:paraId="5C294D01"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nutraukia pirkimo procedūras gavęs organizacijos įgaliojimą;</w:t>
      </w:r>
    </w:p>
    <w:p w14:paraId="377C0797"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rengia pirkimo sutarties projektą, jeigu jis nebuvo parengtas kaip pirkimo dokumentų sudėtinė dalis ir organizuoja sutarties pasirašymą;</w:t>
      </w:r>
    </w:p>
    <w:p w14:paraId="2C3BF8BC" w14:textId="77777777" w:rsidR="005415C1"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užpildo Tiekėjų apklausos pažymą</w:t>
      </w:r>
      <w:r w:rsidR="005415C1" w:rsidRPr="007E5237">
        <w:rPr>
          <w:sz w:val="22"/>
          <w:szCs w:val="22"/>
          <w:lang w:val="lt-LT"/>
        </w:rPr>
        <w:t xml:space="preserve"> (jei taikoma) ir pirkimo procedūrų protokolus</w:t>
      </w:r>
      <w:r w:rsidRPr="007E5237">
        <w:rPr>
          <w:sz w:val="22"/>
          <w:szCs w:val="22"/>
          <w:lang w:val="lt-LT"/>
        </w:rPr>
        <w:t>;</w:t>
      </w:r>
    </w:p>
    <w:p w14:paraId="13C205B6" w14:textId="77777777" w:rsidR="005415C1"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skelbia skelbimus apie</w:t>
      </w:r>
      <w:r w:rsidRPr="007E5237">
        <w:rPr>
          <w:rStyle w:val="apple-converted-space"/>
          <w:sz w:val="22"/>
          <w:szCs w:val="22"/>
          <w:lang w:val="lt-LT"/>
        </w:rPr>
        <w:t> </w:t>
      </w:r>
      <w:r w:rsidRPr="007E5237">
        <w:rPr>
          <w:sz w:val="22"/>
          <w:szCs w:val="22"/>
          <w:lang w:val="lt-LT"/>
        </w:rPr>
        <w:t>pradedamus pirkimus, taip pat nustatytus laimėtojus ir ketinamas sudaryti bei sudarytas sutartis viešuosius pirkimus reglamentuojančiuose teisės aktuose nustatyta tvarka;</w:t>
      </w:r>
    </w:p>
    <w:p w14:paraId="1561E08D" w14:textId="77777777" w:rsidR="00675607" w:rsidRPr="007E5237" w:rsidRDefault="0067560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atlieka kitus veiksmus, susijusius su pirkimo procedūromis, neprieštaraujančius Aprašui, Viešųjų pirkimų įstatymui ir kitiems pirkimus reglamentuojantiems teisės aktams.</w:t>
      </w:r>
    </w:p>
    <w:p w14:paraId="66F034FF" w14:textId="77777777" w:rsidR="00C232AF" w:rsidRPr="007E5237" w:rsidRDefault="00C232AF" w:rsidP="00756F92">
      <w:pPr>
        <w:widowControl w:val="0"/>
        <w:autoSpaceDE w:val="0"/>
        <w:autoSpaceDN w:val="0"/>
        <w:adjustRightInd w:val="0"/>
        <w:spacing w:line="276" w:lineRule="auto"/>
        <w:jc w:val="both"/>
        <w:rPr>
          <w:sz w:val="22"/>
          <w:szCs w:val="22"/>
          <w:lang w:val="lt-LT"/>
        </w:rPr>
      </w:pPr>
    </w:p>
    <w:p w14:paraId="282E082F" w14:textId="77777777" w:rsidR="00C232AF" w:rsidRPr="007E5237" w:rsidRDefault="00BD382B" w:rsidP="00756F92">
      <w:pPr>
        <w:widowControl w:val="0"/>
        <w:autoSpaceDE w:val="0"/>
        <w:autoSpaceDN w:val="0"/>
        <w:adjustRightInd w:val="0"/>
        <w:spacing w:line="276" w:lineRule="auto"/>
        <w:jc w:val="center"/>
        <w:rPr>
          <w:b/>
          <w:bCs/>
          <w:sz w:val="22"/>
          <w:szCs w:val="22"/>
          <w:lang w:val="lt-LT"/>
        </w:rPr>
      </w:pPr>
      <w:r w:rsidRPr="007E5237">
        <w:rPr>
          <w:b/>
          <w:bCs/>
          <w:sz w:val="22"/>
          <w:szCs w:val="22"/>
          <w:lang w:val="lt-LT"/>
        </w:rPr>
        <w:t xml:space="preserve">III. KOMISIJOS </w:t>
      </w:r>
      <w:r w:rsidR="00C232AF" w:rsidRPr="007E5237">
        <w:rPr>
          <w:b/>
          <w:bCs/>
          <w:sz w:val="22"/>
          <w:szCs w:val="22"/>
          <w:lang w:val="lt-LT"/>
        </w:rPr>
        <w:t>TEISĖS IR PAREIGOS</w:t>
      </w:r>
    </w:p>
    <w:p w14:paraId="08FCBBFC" w14:textId="77777777" w:rsidR="009B24BC" w:rsidRPr="007E5237" w:rsidRDefault="009B24BC" w:rsidP="00756F92">
      <w:pPr>
        <w:widowControl w:val="0"/>
        <w:autoSpaceDE w:val="0"/>
        <w:autoSpaceDN w:val="0"/>
        <w:adjustRightInd w:val="0"/>
        <w:spacing w:line="276" w:lineRule="auto"/>
        <w:jc w:val="both"/>
        <w:rPr>
          <w:b/>
          <w:bCs/>
          <w:sz w:val="22"/>
          <w:szCs w:val="22"/>
          <w:lang w:val="lt-LT"/>
        </w:rPr>
      </w:pPr>
    </w:p>
    <w:p w14:paraId="62C45BE8" w14:textId="77777777" w:rsidR="00C232AF" w:rsidRPr="007E5237" w:rsidRDefault="00C232AF" w:rsidP="00756F92">
      <w:pPr>
        <w:widowControl w:val="0"/>
        <w:numPr>
          <w:ilvl w:val="0"/>
          <w:numId w:val="10"/>
        </w:numPr>
        <w:tabs>
          <w:tab w:val="left" w:pos="567"/>
        </w:tabs>
        <w:autoSpaceDE w:val="0"/>
        <w:autoSpaceDN w:val="0"/>
        <w:adjustRightInd w:val="0"/>
        <w:spacing w:line="276" w:lineRule="auto"/>
        <w:jc w:val="both"/>
        <w:rPr>
          <w:sz w:val="22"/>
          <w:szCs w:val="22"/>
          <w:lang w:val="lt-LT"/>
        </w:rPr>
      </w:pPr>
      <w:r w:rsidRPr="007E5237">
        <w:rPr>
          <w:sz w:val="22"/>
          <w:szCs w:val="22"/>
          <w:lang w:val="lt-LT"/>
        </w:rPr>
        <w:t>Komisija, vykdydama jai pavestas funkcijas, turi teisę:</w:t>
      </w:r>
    </w:p>
    <w:p w14:paraId="2206B750" w14:textId="77777777" w:rsidR="00173B27" w:rsidRPr="007E5237" w:rsidRDefault="00173B2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pacing w:val="-3"/>
          <w:sz w:val="22"/>
          <w:szCs w:val="22"/>
          <w:lang w:val="lt-LT"/>
        </w:rPr>
        <w:t>gauti iš organizacijos informaciją apie reikalingų nupirkti prekių, paslaugų ar darbų techninius, estetinius, funkcinius ir kokybės reikalavimus, prekių kiekį, teiktinų su prekėmis susijusių paslaugų pobūdį, darbų ir paslaugų apimtis, prekių tiekimo, paslaugų teikimo, darbų atlikimo terminus (įskaitant numatomus pratęsimus), eksploatavimo išlaidas ir (arba) techninių specifikacijų projektus, jų pakeitimus ir teiktas pastabas (informaciją apie šių projektų paviešinimą) bei kitas pirkimo objektui keliamas sąlygas, informaciją apie lėšas, skirtas konkrečių prekių, paslaugų ar darbų pirkimui ir visą kitą informaciją, reikalingą pirkimams organizuoti ir vykdyti;</w:t>
      </w:r>
    </w:p>
    <w:p w14:paraId="76B33E58" w14:textId="77777777" w:rsidR="00173B27" w:rsidRPr="007E5237" w:rsidRDefault="00173B2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prašyti, kad tiekėjai paaiškintų savo pasiūlymus, patikslintų duomenis apie savo kvalifikaciją, ištaisytų pasiūlyme pastebėtas aritmetines klaidas, pagrįstų kainą ir pan.;</w:t>
      </w:r>
    </w:p>
    <w:p w14:paraId="556B9E58" w14:textId="77777777" w:rsidR="00173B27" w:rsidRPr="007E5237" w:rsidRDefault="00173B2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prašyti, kad tiekėjai pratęstų savo pasiūlymų ir pasiūlymų galiojimo užtikrinimų (jei taikoma) galiojimo terminą;</w:t>
      </w:r>
    </w:p>
    <w:p w14:paraId="1CA670DC" w14:textId="77777777" w:rsidR="00173B27" w:rsidRPr="007E5237" w:rsidRDefault="00173B2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organizacijos sutikimu kviesti ekspertus konsultuoti klausimu, kuriam reikia specialių žinių, tiekėjų pateiktiems pasiūlymams/dokumentams nagrinėti;</w:t>
      </w:r>
    </w:p>
    <w:p w14:paraId="38446810" w14:textId="77777777" w:rsidR="00173B27" w:rsidRPr="007E5237" w:rsidRDefault="00173B27" w:rsidP="00756F92">
      <w:pPr>
        <w:widowControl w:val="0"/>
        <w:numPr>
          <w:ilvl w:val="1"/>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Komisija turi kit</w:t>
      </w:r>
      <w:r w:rsidR="00A05550" w:rsidRPr="007E5237">
        <w:rPr>
          <w:sz w:val="22"/>
          <w:szCs w:val="22"/>
          <w:lang w:val="lt-LT"/>
        </w:rPr>
        <w:t>as</w:t>
      </w:r>
      <w:r w:rsidRPr="007E5237">
        <w:rPr>
          <w:sz w:val="22"/>
          <w:szCs w:val="22"/>
          <w:lang w:val="lt-LT"/>
        </w:rPr>
        <w:t xml:space="preserve"> viešuosius pirkimus reglamentuojančiuose teisės aktuose aprašytas teis</w:t>
      </w:r>
      <w:r w:rsidR="00A05550" w:rsidRPr="007E5237">
        <w:rPr>
          <w:sz w:val="22"/>
          <w:szCs w:val="22"/>
          <w:lang w:val="lt-LT"/>
        </w:rPr>
        <w:t>es</w:t>
      </w:r>
      <w:r w:rsidRPr="007E5237">
        <w:rPr>
          <w:sz w:val="22"/>
          <w:szCs w:val="22"/>
          <w:lang w:val="lt-LT"/>
        </w:rPr>
        <w:t>.</w:t>
      </w:r>
    </w:p>
    <w:p w14:paraId="3358F3DF" w14:textId="77777777" w:rsidR="00173B27" w:rsidRPr="007E5237" w:rsidRDefault="00173B27" w:rsidP="00756F92">
      <w:pPr>
        <w:numPr>
          <w:ilvl w:val="0"/>
          <w:numId w:val="10"/>
        </w:numPr>
        <w:tabs>
          <w:tab w:val="left" w:pos="567"/>
        </w:tabs>
        <w:spacing w:line="276" w:lineRule="auto"/>
        <w:jc w:val="both"/>
        <w:textAlignment w:val="center"/>
        <w:rPr>
          <w:sz w:val="22"/>
          <w:szCs w:val="22"/>
          <w:lang w:val="lt-LT"/>
        </w:rPr>
      </w:pPr>
      <w:r w:rsidRPr="007E5237">
        <w:rPr>
          <w:sz w:val="22"/>
          <w:szCs w:val="22"/>
          <w:lang w:val="lt-LT"/>
        </w:rPr>
        <w:t>Komisija, vykdydama jai pavestas funkcijas, privalo:</w:t>
      </w:r>
    </w:p>
    <w:p w14:paraId="7690857B" w14:textId="77777777" w:rsidR="00173B27" w:rsidRPr="007E5237" w:rsidRDefault="00173B27" w:rsidP="00756F92">
      <w:pPr>
        <w:numPr>
          <w:ilvl w:val="1"/>
          <w:numId w:val="10"/>
        </w:numPr>
        <w:tabs>
          <w:tab w:val="left" w:pos="567"/>
        </w:tabs>
        <w:spacing w:line="276" w:lineRule="auto"/>
        <w:ind w:left="0" w:firstLine="0"/>
        <w:jc w:val="both"/>
        <w:textAlignment w:val="center"/>
        <w:rPr>
          <w:sz w:val="22"/>
          <w:szCs w:val="22"/>
          <w:lang w:val="lt-LT"/>
        </w:rPr>
      </w:pPr>
      <w:r w:rsidRPr="007E5237">
        <w:rPr>
          <w:sz w:val="22"/>
          <w:szCs w:val="22"/>
          <w:lang w:val="lt-LT"/>
        </w:rPr>
        <w:t>vykdyti organizacijos nustatytas užduotis;</w:t>
      </w:r>
    </w:p>
    <w:p w14:paraId="215DA6DD" w14:textId="77777777" w:rsidR="00173B27" w:rsidRPr="007E5237" w:rsidRDefault="00173B27" w:rsidP="00756F92">
      <w:pPr>
        <w:numPr>
          <w:ilvl w:val="1"/>
          <w:numId w:val="10"/>
        </w:numPr>
        <w:tabs>
          <w:tab w:val="left" w:pos="567"/>
        </w:tabs>
        <w:spacing w:line="276" w:lineRule="auto"/>
        <w:ind w:left="0" w:firstLine="0"/>
        <w:jc w:val="both"/>
        <w:textAlignment w:val="center"/>
        <w:rPr>
          <w:sz w:val="22"/>
          <w:szCs w:val="22"/>
          <w:lang w:val="lt-LT"/>
        </w:rPr>
      </w:pPr>
      <w:r w:rsidRPr="007E5237">
        <w:rPr>
          <w:sz w:val="22"/>
          <w:szCs w:val="22"/>
          <w:lang w:val="lt-LT"/>
        </w:rPr>
        <w:t>vykdydama užduotis, laikytis Aprašo, Viešųjų pirkimų įstatymo ir kitų teisės aktų reikalavimų.</w:t>
      </w:r>
    </w:p>
    <w:p w14:paraId="20D72469" w14:textId="77777777" w:rsidR="00173B27" w:rsidRPr="007E5237" w:rsidRDefault="00173B27" w:rsidP="00756F92">
      <w:pPr>
        <w:numPr>
          <w:ilvl w:val="0"/>
          <w:numId w:val="10"/>
        </w:numPr>
        <w:tabs>
          <w:tab w:val="left" w:pos="567"/>
        </w:tabs>
        <w:spacing w:line="276" w:lineRule="auto"/>
        <w:ind w:left="0" w:firstLine="0"/>
        <w:jc w:val="both"/>
        <w:textAlignment w:val="center"/>
        <w:rPr>
          <w:sz w:val="22"/>
          <w:szCs w:val="22"/>
          <w:lang w:val="lt-LT"/>
        </w:rPr>
      </w:pPr>
      <w:r w:rsidRPr="007E5237">
        <w:rPr>
          <w:spacing w:val="-2"/>
          <w:sz w:val="22"/>
          <w:szCs w:val="22"/>
          <w:lang w:val="lt-LT"/>
        </w:rPr>
        <w:t xml:space="preserve">Komisija, vykdydama jai pavestas funkcijas, neturi teisės tretiesiems asmenims, išskyrus jo pakviestus ekspertus, Viešųjų pirkimų tarnybos atstovus, organizacijos vadovą, jo įgaliotus asmenis, kitus Lietuvos Respublikos teisės aktuose nurodytus asmenis ir institucijas, taip pat viešuosius juridinius asmenis, Lietuvos Respublikos Vyriausybės nutarimu įgaliotus administruoti Europos Sąjungos ar atskirų valstybių finansinę paramą, teikti jokios informacijos, susijusios su kvalifikacijos, pasiūlymų nagrinėjimu, aiškinimu, vertinimu ir palyginimu, išskyrus Lietuvos Respublikos teisės aktų nustatytus atvejus. </w:t>
      </w:r>
      <w:r w:rsidR="00E30A05" w:rsidRPr="007E5237">
        <w:rPr>
          <w:spacing w:val="-2"/>
          <w:sz w:val="22"/>
          <w:szCs w:val="22"/>
          <w:lang w:val="lt-LT"/>
        </w:rPr>
        <w:t>Komisija</w:t>
      </w:r>
      <w:r w:rsidRPr="007E5237">
        <w:rPr>
          <w:spacing w:val="-2"/>
          <w:sz w:val="22"/>
          <w:szCs w:val="22"/>
          <w:lang w:val="lt-LT"/>
        </w:rPr>
        <w:t xml:space="preserve"> negali tretiesiems asmenims atskleisti organizacijai pateiktos tiekėjo informacijos, kurios konfidencialumą nurodė tiekėjas. Tokią informaciją sudaro, visų pirma, komercinė (gamybinė) paslaptis ir konfidencialieji pasiūlymų aspektai.</w:t>
      </w:r>
    </w:p>
    <w:p w14:paraId="789C857E" w14:textId="77777777" w:rsidR="000E37C9" w:rsidRPr="007E5237" w:rsidRDefault="000E37C9" w:rsidP="00756F92">
      <w:pPr>
        <w:widowControl w:val="0"/>
        <w:autoSpaceDE w:val="0"/>
        <w:autoSpaceDN w:val="0"/>
        <w:adjustRightInd w:val="0"/>
        <w:spacing w:line="276" w:lineRule="auto"/>
        <w:jc w:val="both"/>
        <w:rPr>
          <w:sz w:val="22"/>
          <w:szCs w:val="22"/>
          <w:lang w:val="lt-LT"/>
        </w:rPr>
      </w:pPr>
    </w:p>
    <w:p w14:paraId="27BA1934" w14:textId="77777777" w:rsidR="000E37C9" w:rsidRPr="007E5237" w:rsidRDefault="000E37C9" w:rsidP="00756F92">
      <w:pPr>
        <w:widowControl w:val="0"/>
        <w:autoSpaceDE w:val="0"/>
        <w:autoSpaceDN w:val="0"/>
        <w:adjustRightInd w:val="0"/>
        <w:spacing w:line="276" w:lineRule="auto"/>
        <w:jc w:val="center"/>
        <w:rPr>
          <w:b/>
          <w:bCs/>
          <w:sz w:val="22"/>
          <w:szCs w:val="22"/>
          <w:lang w:val="lt-LT"/>
        </w:rPr>
      </w:pPr>
      <w:r w:rsidRPr="007E5237">
        <w:rPr>
          <w:b/>
          <w:bCs/>
          <w:sz w:val="22"/>
          <w:szCs w:val="22"/>
          <w:lang w:val="lt-LT"/>
        </w:rPr>
        <w:t>IV. KOMISIJOS DARBO ORGANIZAVIMAS</w:t>
      </w:r>
    </w:p>
    <w:p w14:paraId="29659F0F" w14:textId="77777777" w:rsidR="008534F2" w:rsidRPr="007E5237" w:rsidRDefault="008534F2" w:rsidP="00756F92">
      <w:pPr>
        <w:widowControl w:val="0"/>
        <w:autoSpaceDE w:val="0"/>
        <w:autoSpaceDN w:val="0"/>
        <w:adjustRightInd w:val="0"/>
        <w:spacing w:line="276" w:lineRule="auto"/>
        <w:jc w:val="both"/>
        <w:rPr>
          <w:b/>
          <w:bCs/>
          <w:sz w:val="22"/>
          <w:szCs w:val="22"/>
          <w:lang w:val="lt-LT"/>
        </w:rPr>
      </w:pPr>
    </w:p>
    <w:p w14:paraId="3A93BAA5" w14:textId="77777777" w:rsidR="00335ED5" w:rsidRPr="007E5237" w:rsidRDefault="00335ED5"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Komisijos nariai gal</w:t>
      </w:r>
      <w:r w:rsidR="00E30A05" w:rsidRPr="007E5237">
        <w:rPr>
          <w:sz w:val="22"/>
          <w:szCs w:val="22"/>
          <w:lang w:val="lt-LT"/>
        </w:rPr>
        <w:t>i vykdyti pirkimus tik pasirašę</w:t>
      </w:r>
      <w:r w:rsidRPr="007E5237">
        <w:rPr>
          <w:sz w:val="22"/>
          <w:szCs w:val="22"/>
          <w:lang w:val="lt-LT"/>
        </w:rPr>
        <w:t xml:space="preserve"> nešališkumo deklaraciją ir konfidencialumo pasižadėjimą.</w:t>
      </w:r>
    </w:p>
    <w:p w14:paraId="506C2E9F" w14:textId="77777777" w:rsidR="00335ED5" w:rsidRPr="007E5237" w:rsidRDefault="00E30A05" w:rsidP="00756F92">
      <w:pPr>
        <w:pStyle w:val="pagrindinistekstas1"/>
        <w:numPr>
          <w:ilvl w:val="0"/>
          <w:numId w:val="10"/>
        </w:numPr>
        <w:tabs>
          <w:tab w:val="left" w:pos="567"/>
        </w:tabs>
        <w:spacing w:before="0" w:beforeAutospacing="0" w:after="0" w:afterAutospacing="0" w:line="276" w:lineRule="auto"/>
        <w:ind w:left="0" w:firstLine="0"/>
        <w:jc w:val="both"/>
        <w:rPr>
          <w:sz w:val="22"/>
          <w:szCs w:val="22"/>
        </w:rPr>
      </w:pPr>
      <w:r w:rsidRPr="007E5237">
        <w:rPr>
          <w:sz w:val="22"/>
          <w:szCs w:val="22"/>
        </w:rPr>
        <w:t>Prieš pradėdami</w:t>
      </w:r>
      <w:r w:rsidR="00335ED5" w:rsidRPr="007E5237">
        <w:rPr>
          <w:sz w:val="22"/>
          <w:szCs w:val="22"/>
        </w:rPr>
        <w:t xml:space="preserve"> darbą, Komisijos nariai privalo susipažinti su Etiško elgesio viešuosiuose pirkimuose mokomąja priemone, patvirtinta Viešųjų pirkimų tarnybos direktoriaus 2010 m. rugsėjo 7 d. įsakymu Nr. 1S-135 ir paskelbta Viešųjų pirkimų tarnybos interneto svetainėje</w:t>
      </w:r>
      <w:r w:rsidR="00335ED5" w:rsidRPr="007E5237">
        <w:rPr>
          <w:rStyle w:val="apple-converted-space"/>
          <w:sz w:val="22"/>
          <w:szCs w:val="22"/>
        </w:rPr>
        <w:t> </w:t>
      </w:r>
      <w:proofErr w:type="spellStart"/>
      <w:r w:rsidRPr="007E5237">
        <w:rPr>
          <w:sz w:val="22"/>
          <w:szCs w:val="22"/>
        </w:rPr>
        <w:t>www.vpt.lrv.lt</w:t>
      </w:r>
      <w:proofErr w:type="spellEnd"/>
      <w:r w:rsidR="00335ED5" w:rsidRPr="007E5237">
        <w:rPr>
          <w:sz w:val="22"/>
          <w:szCs w:val="22"/>
        </w:rPr>
        <w:t>, taip pat Centriniame viešųjų pirkimų portale</w:t>
      </w:r>
      <w:r w:rsidR="00335ED5" w:rsidRPr="007E5237">
        <w:rPr>
          <w:rStyle w:val="apple-converted-space"/>
          <w:sz w:val="22"/>
          <w:szCs w:val="22"/>
        </w:rPr>
        <w:t> </w:t>
      </w:r>
      <w:hyperlink r:id="rId8" w:tgtFrame="_parent" w:history="1">
        <w:r w:rsidR="00335ED5" w:rsidRPr="007E5237">
          <w:rPr>
            <w:rStyle w:val="Hyperlink"/>
            <w:color w:val="auto"/>
            <w:sz w:val="22"/>
            <w:szCs w:val="22"/>
            <w:u w:val="none"/>
          </w:rPr>
          <w:t>www.cvpp.lt</w:t>
        </w:r>
      </w:hyperlink>
      <w:r w:rsidR="00335ED5" w:rsidRPr="007E5237">
        <w:rPr>
          <w:sz w:val="22"/>
          <w:szCs w:val="22"/>
        </w:rPr>
        <w:t>.</w:t>
      </w:r>
    </w:p>
    <w:p w14:paraId="61456C11" w14:textId="77777777" w:rsidR="000E37C9" w:rsidRPr="007E5237" w:rsidRDefault="000E37C9"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Sprendimus Komisija priima posėdžiuose</w:t>
      </w:r>
      <w:r w:rsidR="001815FF" w:rsidRPr="007E5237">
        <w:rPr>
          <w:sz w:val="22"/>
          <w:szCs w:val="22"/>
          <w:lang w:val="lt-LT"/>
        </w:rPr>
        <w:t>. Posėdis yra</w:t>
      </w:r>
      <w:r w:rsidR="00D25AEA" w:rsidRPr="007E5237">
        <w:rPr>
          <w:sz w:val="22"/>
          <w:szCs w:val="22"/>
          <w:lang w:val="lt-LT"/>
        </w:rPr>
        <w:t xml:space="preserve"> teisėtas, jeigu jame dalyvauja</w:t>
      </w:r>
      <w:r w:rsidR="001815FF" w:rsidRPr="007E5237">
        <w:rPr>
          <w:sz w:val="22"/>
          <w:szCs w:val="22"/>
          <w:lang w:val="lt-LT"/>
        </w:rPr>
        <w:t xml:space="preserve"> ne maž</w:t>
      </w:r>
      <w:r w:rsidR="00D25AEA" w:rsidRPr="007E5237">
        <w:rPr>
          <w:sz w:val="22"/>
          <w:szCs w:val="22"/>
          <w:lang w:val="lt-LT"/>
        </w:rPr>
        <w:t>i</w:t>
      </w:r>
      <w:r w:rsidR="008C4CD9">
        <w:rPr>
          <w:sz w:val="22"/>
          <w:szCs w:val="22"/>
          <w:lang w:val="lt-LT"/>
        </w:rPr>
        <w:t>au</w:t>
      </w:r>
      <w:r w:rsidR="001815FF" w:rsidRPr="007E5237">
        <w:rPr>
          <w:sz w:val="22"/>
          <w:szCs w:val="22"/>
          <w:lang w:val="lt-LT"/>
        </w:rPr>
        <w:t xml:space="preserve"> kaip 2/3 </w:t>
      </w:r>
      <w:r w:rsidR="001815FF" w:rsidRPr="007E5237">
        <w:rPr>
          <w:sz w:val="22"/>
          <w:szCs w:val="22"/>
          <w:lang w:val="lt-LT"/>
        </w:rPr>
        <w:lastRenderedPageBreak/>
        <w:t>Komisijos narių.</w:t>
      </w:r>
      <w:r w:rsidR="00EB1EDD" w:rsidRPr="007E5237">
        <w:rPr>
          <w:sz w:val="22"/>
          <w:szCs w:val="22"/>
          <w:lang w:val="lt-LT"/>
        </w:rPr>
        <w:t xml:space="preserve"> Jei Komisija skiriama tik iš trijų narių, posėdis yra teisėtas, jei jame dalyvauja visi Komisijos nariai.</w:t>
      </w:r>
    </w:p>
    <w:p w14:paraId="3F4FAE01" w14:textId="77777777" w:rsidR="00BD382B" w:rsidRPr="007E5237" w:rsidRDefault="001815FF"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Komisijos veiklai vadovauja pirmininkas.</w:t>
      </w:r>
    </w:p>
    <w:p w14:paraId="6ED3306E" w14:textId="77777777" w:rsidR="005D0C19" w:rsidRPr="007E5237" w:rsidRDefault="001815FF"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 xml:space="preserve">Jei pirmininkas negali dalyvauti posėdyje, </w:t>
      </w:r>
      <w:r w:rsidR="007A06FE" w:rsidRPr="007E5237">
        <w:rPr>
          <w:sz w:val="22"/>
          <w:szCs w:val="22"/>
          <w:lang w:val="lt-LT"/>
        </w:rPr>
        <w:t>perkančiosios organizacijos</w:t>
      </w:r>
      <w:r w:rsidRPr="007E5237">
        <w:rPr>
          <w:sz w:val="22"/>
          <w:szCs w:val="22"/>
          <w:lang w:val="lt-LT"/>
        </w:rPr>
        <w:t xml:space="preserve"> </w:t>
      </w:r>
      <w:r w:rsidR="006770D4" w:rsidRPr="007E5237">
        <w:rPr>
          <w:sz w:val="22"/>
          <w:szCs w:val="22"/>
          <w:lang w:val="lt-LT"/>
        </w:rPr>
        <w:t>prezidentas</w:t>
      </w:r>
      <w:r w:rsidRPr="007E5237">
        <w:rPr>
          <w:sz w:val="22"/>
          <w:szCs w:val="22"/>
          <w:lang w:val="lt-LT"/>
        </w:rPr>
        <w:t xml:space="preserve"> paskiria jį pavaduojantį Komisijos narį.</w:t>
      </w:r>
    </w:p>
    <w:p w14:paraId="36F5E485" w14:textId="77777777" w:rsidR="005D0C19" w:rsidRPr="007E5237" w:rsidRDefault="001815FF"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Komisija priima sprendimus posėdyje paprasta balsų dauguma, atviru vardiniu balsavimu.</w:t>
      </w:r>
      <w:r w:rsidR="007A06FE" w:rsidRPr="007E5237">
        <w:rPr>
          <w:sz w:val="22"/>
          <w:szCs w:val="22"/>
          <w:lang w:val="lt-LT"/>
        </w:rPr>
        <w:t xml:space="preserve"> </w:t>
      </w:r>
      <w:r w:rsidRPr="007E5237">
        <w:rPr>
          <w:sz w:val="22"/>
          <w:szCs w:val="22"/>
          <w:lang w:val="lt-LT"/>
        </w:rPr>
        <w:t>Jeigu balsai pasiskirsto po lygiai, lemia Komisijos pirmininko balsas.</w:t>
      </w:r>
    </w:p>
    <w:p w14:paraId="124CA633" w14:textId="77777777" w:rsidR="001815FF" w:rsidRPr="007E5237" w:rsidRDefault="001815FF" w:rsidP="00756F92">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Komisijos sprendimai įforminami protokolu, kurį pasirašo visi Komisijos posėdyje dalyvavę Komisijos nariai. Protokolą rašo vienas iš Komisijos pirmininko paskirtų Komisijos narių.</w:t>
      </w:r>
    </w:p>
    <w:p w14:paraId="2190AAE0" w14:textId="77777777" w:rsidR="001815FF" w:rsidRPr="007E5237" w:rsidRDefault="001815FF" w:rsidP="00756F92">
      <w:pPr>
        <w:widowControl w:val="0"/>
        <w:autoSpaceDE w:val="0"/>
        <w:autoSpaceDN w:val="0"/>
        <w:adjustRightInd w:val="0"/>
        <w:spacing w:line="276" w:lineRule="auto"/>
        <w:jc w:val="both"/>
        <w:rPr>
          <w:b/>
          <w:bCs/>
          <w:sz w:val="22"/>
          <w:szCs w:val="22"/>
          <w:lang w:val="lt-LT"/>
        </w:rPr>
      </w:pPr>
    </w:p>
    <w:p w14:paraId="45F81DA1" w14:textId="77777777" w:rsidR="001815FF" w:rsidRPr="007E5237" w:rsidRDefault="00756F92" w:rsidP="00756F92">
      <w:pPr>
        <w:widowControl w:val="0"/>
        <w:autoSpaceDE w:val="0"/>
        <w:autoSpaceDN w:val="0"/>
        <w:adjustRightInd w:val="0"/>
        <w:spacing w:line="276" w:lineRule="auto"/>
        <w:jc w:val="center"/>
        <w:rPr>
          <w:b/>
          <w:bCs/>
          <w:sz w:val="22"/>
          <w:szCs w:val="22"/>
          <w:lang w:val="lt-LT"/>
        </w:rPr>
      </w:pPr>
      <w:r w:rsidRPr="007E5237">
        <w:rPr>
          <w:b/>
          <w:bCs/>
          <w:sz w:val="22"/>
          <w:szCs w:val="22"/>
          <w:lang w:val="lt-LT"/>
        </w:rPr>
        <w:t xml:space="preserve">V. </w:t>
      </w:r>
      <w:r w:rsidR="001815FF" w:rsidRPr="007E5237">
        <w:rPr>
          <w:b/>
          <w:bCs/>
          <w:sz w:val="22"/>
          <w:szCs w:val="22"/>
          <w:lang w:val="lt-LT"/>
        </w:rPr>
        <w:t>BAIGIAMOSIOS NUOSTATOS</w:t>
      </w:r>
    </w:p>
    <w:p w14:paraId="5A95838D" w14:textId="77777777" w:rsidR="001815FF" w:rsidRPr="007E5237" w:rsidRDefault="001815FF" w:rsidP="00756F92">
      <w:pPr>
        <w:widowControl w:val="0"/>
        <w:autoSpaceDE w:val="0"/>
        <w:autoSpaceDN w:val="0"/>
        <w:adjustRightInd w:val="0"/>
        <w:spacing w:line="276" w:lineRule="auto"/>
        <w:ind w:left="1980"/>
        <w:jc w:val="both"/>
        <w:rPr>
          <w:b/>
          <w:bCs/>
          <w:sz w:val="22"/>
          <w:szCs w:val="22"/>
          <w:lang w:val="lt-LT"/>
        </w:rPr>
      </w:pPr>
    </w:p>
    <w:p w14:paraId="34E49ECD" w14:textId="77777777" w:rsidR="00335ED5" w:rsidRPr="007E5237" w:rsidRDefault="00335ED5" w:rsidP="00756F92">
      <w:pPr>
        <w:pStyle w:val="pagrindinistekstas1"/>
        <w:numPr>
          <w:ilvl w:val="0"/>
          <w:numId w:val="10"/>
        </w:numPr>
        <w:tabs>
          <w:tab w:val="left" w:pos="567"/>
        </w:tabs>
        <w:spacing w:before="0" w:beforeAutospacing="0" w:after="0" w:afterAutospacing="0" w:line="276" w:lineRule="auto"/>
        <w:ind w:left="0" w:firstLine="0"/>
        <w:jc w:val="both"/>
        <w:rPr>
          <w:sz w:val="22"/>
          <w:szCs w:val="22"/>
        </w:rPr>
      </w:pPr>
      <w:r w:rsidRPr="007E5237">
        <w:rPr>
          <w:sz w:val="22"/>
          <w:szCs w:val="22"/>
        </w:rPr>
        <w:t>Komisija už savo veiklą atsako pagal Lietuvos Respublikos įstatymus.</w:t>
      </w:r>
    </w:p>
    <w:p w14:paraId="41ACEB80" w14:textId="77777777" w:rsidR="00BA7059" w:rsidRDefault="00412FDD" w:rsidP="00380436">
      <w:pPr>
        <w:widowControl w:val="0"/>
        <w:numPr>
          <w:ilvl w:val="0"/>
          <w:numId w:val="10"/>
        </w:numPr>
        <w:tabs>
          <w:tab w:val="left" w:pos="567"/>
        </w:tabs>
        <w:autoSpaceDE w:val="0"/>
        <w:autoSpaceDN w:val="0"/>
        <w:adjustRightInd w:val="0"/>
        <w:spacing w:line="276" w:lineRule="auto"/>
        <w:ind w:left="0" w:firstLine="0"/>
        <w:jc w:val="both"/>
        <w:rPr>
          <w:sz w:val="22"/>
          <w:szCs w:val="22"/>
          <w:lang w:val="lt-LT"/>
        </w:rPr>
      </w:pPr>
      <w:r w:rsidRPr="007E5237">
        <w:rPr>
          <w:sz w:val="22"/>
          <w:szCs w:val="22"/>
          <w:lang w:val="lt-LT"/>
        </w:rPr>
        <w:t xml:space="preserve">Komisijos veikla pasibaigia, įvykdžius visas </w:t>
      </w:r>
      <w:r w:rsidR="007A06FE" w:rsidRPr="007E5237">
        <w:rPr>
          <w:sz w:val="22"/>
          <w:szCs w:val="22"/>
          <w:lang w:val="lt-LT"/>
        </w:rPr>
        <w:t>perkančiosios organizacijos</w:t>
      </w:r>
      <w:r w:rsidRPr="007E5237">
        <w:rPr>
          <w:sz w:val="22"/>
          <w:szCs w:val="22"/>
          <w:lang w:val="lt-LT"/>
        </w:rPr>
        <w:t xml:space="preserve"> įsakyme nurodytas užduotis.</w:t>
      </w:r>
    </w:p>
    <w:p w14:paraId="21D35CDA" w14:textId="77777777" w:rsidR="007E5237" w:rsidRPr="007E5237" w:rsidRDefault="007E5237" w:rsidP="007E5237">
      <w:pPr>
        <w:widowControl w:val="0"/>
        <w:tabs>
          <w:tab w:val="left" w:pos="567"/>
        </w:tabs>
        <w:autoSpaceDE w:val="0"/>
        <w:autoSpaceDN w:val="0"/>
        <w:adjustRightInd w:val="0"/>
        <w:spacing w:line="276" w:lineRule="auto"/>
        <w:jc w:val="center"/>
        <w:rPr>
          <w:sz w:val="22"/>
          <w:szCs w:val="22"/>
          <w:lang w:val="lt-LT"/>
        </w:rPr>
      </w:pPr>
      <w:r>
        <w:rPr>
          <w:sz w:val="22"/>
          <w:szCs w:val="22"/>
          <w:lang w:val="lt-LT"/>
        </w:rPr>
        <w:t>_____________</w:t>
      </w:r>
    </w:p>
    <w:sectPr w:rsidR="007E5237" w:rsidRPr="007E5237" w:rsidSect="00756F92">
      <w:footerReference w:type="default" r:id="rId9"/>
      <w:pgSz w:w="12240" w:h="15840"/>
      <w:pgMar w:top="1134" w:right="567" w:bottom="1134" w:left="1418"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3DA2" w14:textId="77777777" w:rsidR="00A70A0A" w:rsidRDefault="00A70A0A" w:rsidP="007A06FE">
      <w:r>
        <w:separator/>
      </w:r>
    </w:p>
  </w:endnote>
  <w:endnote w:type="continuationSeparator" w:id="0">
    <w:p w14:paraId="51763D6B" w14:textId="77777777" w:rsidR="00A70A0A" w:rsidRDefault="00A70A0A" w:rsidP="007A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F80C" w14:textId="77777777" w:rsidR="007A06FE" w:rsidRDefault="007A06FE">
    <w:pPr>
      <w:pStyle w:val="Footer"/>
      <w:jc w:val="right"/>
    </w:pPr>
    <w:r>
      <w:fldChar w:fldCharType="begin"/>
    </w:r>
    <w:r>
      <w:instrText xml:space="preserve"> PAGE   \* MERGEFORMAT </w:instrText>
    </w:r>
    <w:r>
      <w:fldChar w:fldCharType="separate"/>
    </w:r>
    <w:r w:rsidR="003247FE">
      <w:rPr>
        <w:noProof/>
      </w:rPr>
      <w:t>3</w:t>
    </w:r>
    <w:r>
      <w:fldChar w:fldCharType="end"/>
    </w:r>
  </w:p>
  <w:p w14:paraId="1E3CDFC5" w14:textId="77777777" w:rsidR="007A06FE" w:rsidRDefault="007A0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A246" w14:textId="77777777" w:rsidR="00A70A0A" w:rsidRDefault="00A70A0A" w:rsidP="007A06FE">
      <w:r>
        <w:separator/>
      </w:r>
    </w:p>
  </w:footnote>
  <w:footnote w:type="continuationSeparator" w:id="0">
    <w:p w14:paraId="3FD2DEFA" w14:textId="77777777" w:rsidR="00A70A0A" w:rsidRDefault="00A70A0A" w:rsidP="007A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313"/>
    <w:multiLevelType w:val="hybridMultilevel"/>
    <w:tmpl w:val="F982A542"/>
    <w:lvl w:ilvl="0" w:tplc="BD12F4A4">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 w15:restartNumberingAfterBreak="0">
    <w:nsid w:val="028C742D"/>
    <w:multiLevelType w:val="hybridMultilevel"/>
    <w:tmpl w:val="3BD260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1055E5"/>
    <w:multiLevelType w:val="hybridMultilevel"/>
    <w:tmpl w:val="B11AE6A2"/>
    <w:lvl w:ilvl="0" w:tplc="DCB6DD9E">
      <w:start w:val="1"/>
      <w:numFmt w:val="decimal"/>
      <w:lvlText w:val="%1."/>
      <w:lvlJc w:val="left"/>
      <w:pPr>
        <w:ind w:left="852" w:hanging="54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 w15:restartNumberingAfterBreak="0">
    <w:nsid w:val="19D957F8"/>
    <w:multiLevelType w:val="hybridMultilevel"/>
    <w:tmpl w:val="CA12BAC2"/>
    <w:lvl w:ilvl="0" w:tplc="B4C814A2">
      <w:start w:val="5"/>
      <w:numFmt w:val="upperRoman"/>
      <w:lvlText w:val="%1."/>
      <w:lvlJc w:val="left"/>
      <w:pPr>
        <w:tabs>
          <w:tab w:val="num" w:pos="2700"/>
        </w:tabs>
        <w:ind w:left="2700" w:hanging="720"/>
      </w:pPr>
      <w:rPr>
        <w:rFonts w:hint="default"/>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4" w15:restartNumberingAfterBreak="0">
    <w:nsid w:val="29B96503"/>
    <w:multiLevelType w:val="hybridMultilevel"/>
    <w:tmpl w:val="05DAF0C8"/>
    <w:lvl w:ilvl="0" w:tplc="37367D16">
      <w:start w:val="1"/>
      <w:numFmt w:val="decimal"/>
      <w:lvlText w:val="%1."/>
      <w:lvlJc w:val="left"/>
      <w:pPr>
        <w:ind w:left="1482" w:hanging="9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138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13C5E"/>
    <w:multiLevelType w:val="hybridMultilevel"/>
    <w:tmpl w:val="4EC2D9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3DC2A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FA70D9"/>
    <w:multiLevelType w:val="hybridMultilevel"/>
    <w:tmpl w:val="78CE17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9C4639F"/>
    <w:multiLevelType w:val="hybridMultilevel"/>
    <w:tmpl w:val="AC4EBE12"/>
    <w:lvl w:ilvl="0" w:tplc="B2642362">
      <w:start w:val="5"/>
      <w:numFmt w:val="decimal"/>
      <w:lvlText w:val="%1."/>
      <w:lvlJc w:val="left"/>
      <w:pPr>
        <w:tabs>
          <w:tab w:val="num" w:pos="900"/>
        </w:tabs>
        <w:ind w:left="900" w:hanging="360"/>
      </w:pPr>
      <w:rPr>
        <w:rFonts w:hint="default"/>
      </w:rPr>
    </w:lvl>
    <w:lvl w:ilvl="1" w:tplc="4F0CEE9C">
      <w:start w:val="2"/>
      <w:numFmt w:val="upp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0" w15:restartNumberingAfterBreak="0">
    <w:nsid w:val="438B7808"/>
    <w:multiLevelType w:val="hybridMultilevel"/>
    <w:tmpl w:val="B1083348"/>
    <w:lvl w:ilvl="0" w:tplc="0688EBE0">
      <w:start w:val="1"/>
      <w:numFmt w:val="upperRoman"/>
      <w:lvlText w:val="%1."/>
      <w:lvlJc w:val="left"/>
      <w:pPr>
        <w:tabs>
          <w:tab w:val="num" w:pos="3060"/>
        </w:tabs>
        <w:ind w:left="3060" w:hanging="720"/>
      </w:pPr>
      <w:rPr>
        <w:rFonts w:hint="default"/>
      </w:r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11" w15:restartNumberingAfterBreak="0">
    <w:nsid w:val="4F8B5636"/>
    <w:multiLevelType w:val="hybridMultilevel"/>
    <w:tmpl w:val="3744AFF0"/>
    <w:lvl w:ilvl="0" w:tplc="F11C3E7A">
      <w:start w:val="1"/>
      <w:numFmt w:val="upperRoman"/>
      <w:lvlText w:val="%1."/>
      <w:lvlJc w:val="left"/>
      <w:pPr>
        <w:tabs>
          <w:tab w:val="num" w:pos="3060"/>
        </w:tabs>
        <w:ind w:left="3060" w:hanging="720"/>
      </w:pPr>
      <w:rPr>
        <w:rFonts w:hint="default"/>
      </w:r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12" w15:restartNumberingAfterBreak="0">
    <w:nsid w:val="50290874"/>
    <w:multiLevelType w:val="hybridMultilevel"/>
    <w:tmpl w:val="0F1ADEB6"/>
    <w:lvl w:ilvl="0" w:tplc="5896E746">
      <w:start w:val="9"/>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66383D2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37387">
    <w:abstractNumId w:val="1"/>
  </w:num>
  <w:num w:numId="2" w16cid:durableId="1631521560">
    <w:abstractNumId w:val="0"/>
  </w:num>
  <w:num w:numId="3" w16cid:durableId="1494953541">
    <w:abstractNumId w:val="8"/>
  </w:num>
  <w:num w:numId="4" w16cid:durableId="1349873688">
    <w:abstractNumId w:val="11"/>
  </w:num>
  <w:num w:numId="5" w16cid:durableId="112359487">
    <w:abstractNumId w:val="9"/>
  </w:num>
  <w:num w:numId="6" w16cid:durableId="1568421287">
    <w:abstractNumId w:val="10"/>
  </w:num>
  <w:num w:numId="7" w16cid:durableId="249434716">
    <w:abstractNumId w:val="12"/>
  </w:num>
  <w:num w:numId="8" w16cid:durableId="2013801266">
    <w:abstractNumId w:val="3"/>
  </w:num>
  <w:num w:numId="9" w16cid:durableId="1497956734">
    <w:abstractNumId w:val="6"/>
  </w:num>
  <w:num w:numId="10" w16cid:durableId="1735620843">
    <w:abstractNumId w:val="13"/>
  </w:num>
  <w:num w:numId="11" w16cid:durableId="353967534">
    <w:abstractNumId w:val="4"/>
  </w:num>
  <w:num w:numId="12" w16cid:durableId="1206870879">
    <w:abstractNumId w:val="5"/>
  </w:num>
  <w:num w:numId="13" w16cid:durableId="256792277">
    <w:abstractNumId w:val="7"/>
  </w:num>
  <w:num w:numId="14" w16cid:durableId="1947038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30"/>
    <w:rsid w:val="0006778F"/>
    <w:rsid w:val="00081560"/>
    <w:rsid w:val="00093395"/>
    <w:rsid w:val="00097BB2"/>
    <w:rsid w:val="000E37C9"/>
    <w:rsid w:val="000F0CE3"/>
    <w:rsid w:val="0013240C"/>
    <w:rsid w:val="00173B27"/>
    <w:rsid w:val="001813C1"/>
    <w:rsid w:val="001815FF"/>
    <w:rsid w:val="001F32B8"/>
    <w:rsid w:val="00211ED6"/>
    <w:rsid w:val="0024409B"/>
    <w:rsid w:val="00250449"/>
    <w:rsid w:val="002637EB"/>
    <w:rsid w:val="00282540"/>
    <w:rsid w:val="002A3C92"/>
    <w:rsid w:val="002E2B65"/>
    <w:rsid w:val="002F376C"/>
    <w:rsid w:val="00311668"/>
    <w:rsid w:val="003247FE"/>
    <w:rsid w:val="00335ED5"/>
    <w:rsid w:val="00336BCA"/>
    <w:rsid w:val="00343C52"/>
    <w:rsid w:val="00380436"/>
    <w:rsid w:val="003D18C1"/>
    <w:rsid w:val="003F7279"/>
    <w:rsid w:val="00412FDD"/>
    <w:rsid w:val="004458A2"/>
    <w:rsid w:val="004F5478"/>
    <w:rsid w:val="005005DE"/>
    <w:rsid w:val="005415C1"/>
    <w:rsid w:val="005612EA"/>
    <w:rsid w:val="00585ACA"/>
    <w:rsid w:val="005D0C19"/>
    <w:rsid w:val="00643D5F"/>
    <w:rsid w:val="006628B8"/>
    <w:rsid w:val="00675607"/>
    <w:rsid w:val="006770D4"/>
    <w:rsid w:val="00681968"/>
    <w:rsid w:val="006A189C"/>
    <w:rsid w:val="006D460D"/>
    <w:rsid w:val="00712AEE"/>
    <w:rsid w:val="00756F92"/>
    <w:rsid w:val="007A06FE"/>
    <w:rsid w:val="007B698A"/>
    <w:rsid w:val="007E5237"/>
    <w:rsid w:val="007F7AE9"/>
    <w:rsid w:val="00800A1E"/>
    <w:rsid w:val="00805DBC"/>
    <w:rsid w:val="008144EB"/>
    <w:rsid w:val="00815C8F"/>
    <w:rsid w:val="00843264"/>
    <w:rsid w:val="008534F2"/>
    <w:rsid w:val="00876698"/>
    <w:rsid w:val="008B6BC2"/>
    <w:rsid w:val="008C4CD9"/>
    <w:rsid w:val="009351A0"/>
    <w:rsid w:val="009365CA"/>
    <w:rsid w:val="009B24BC"/>
    <w:rsid w:val="00A05550"/>
    <w:rsid w:val="00A1280C"/>
    <w:rsid w:val="00A23E43"/>
    <w:rsid w:val="00A26FFF"/>
    <w:rsid w:val="00A3103D"/>
    <w:rsid w:val="00A358A4"/>
    <w:rsid w:val="00A70308"/>
    <w:rsid w:val="00A70A0A"/>
    <w:rsid w:val="00A92930"/>
    <w:rsid w:val="00AC23E5"/>
    <w:rsid w:val="00AD146E"/>
    <w:rsid w:val="00B051DC"/>
    <w:rsid w:val="00B65340"/>
    <w:rsid w:val="00B92070"/>
    <w:rsid w:val="00BA7059"/>
    <w:rsid w:val="00BD382B"/>
    <w:rsid w:val="00BD60BD"/>
    <w:rsid w:val="00BE6D18"/>
    <w:rsid w:val="00C232AF"/>
    <w:rsid w:val="00C6512C"/>
    <w:rsid w:val="00C80D9A"/>
    <w:rsid w:val="00C87F61"/>
    <w:rsid w:val="00CD4F5A"/>
    <w:rsid w:val="00CE4953"/>
    <w:rsid w:val="00CF5AD9"/>
    <w:rsid w:val="00D10028"/>
    <w:rsid w:val="00D25AEA"/>
    <w:rsid w:val="00D37E11"/>
    <w:rsid w:val="00D676C7"/>
    <w:rsid w:val="00D72CFC"/>
    <w:rsid w:val="00DC581E"/>
    <w:rsid w:val="00DE7961"/>
    <w:rsid w:val="00E050E5"/>
    <w:rsid w:val="00E120BD"/>
    <w:rsid w:val="00E121D9"/>
    <w:rsid w:val="00E203E7"/>
    <w:rsid w:val="00E20C4F"/>
    <w:rsid w:val="00E30A05"/>
    <w:rsid w:val="00E354D4"/>
    <w:rsid w:val="00E860B2"/>
    <w:rsid w:val="00EB1EDD"/>
    <w:rsid w:val="00EE7AEE"/>
    <w:rsid w:val="00F20BDC"/>
    <w:rsid w:val="00F43A0D"/>
    <w:rsid w:val="00F56FF4"/>
    <w:rsid w:val="00F81E96"/>
    <w:rsid w:val="00FE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750DA"/>
  <w15:chartTrackingRefBased/>
  <w15:docId w15:val="{48B30B22-4DE1-4DB9-BC1B-41F1982B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B65340"/>
    <w:pPr>
      <w:keepLines/>
      <w:suppressAutoHyphens/>
      <w:autoSpaceDE w:val="0"/>
      <w:autoSpaceDN w:val="0"/>
      <w:adjustRightInd w:val="0"/>
      <w:spacing w:line="288" w:lineRule="auto"/>
      <w:jc w:val="center"/>
      <w:textAlignment w:val="center"/>
    </w:pPr>
    <w:rPr>
      <w:b/>
      <w:bCs/>
      <w:caps/>
      <w:color w:val="000000"/>
      <w:sz w:val="20"/>
      <w:szCs w:val="20"/>
    </w:rPr>
  </w:style>
  <w:style w:type="paragraph" w:styleId="Header">
    <w:name w:val="header"/>
    <w:basedOn w:val="Normal"/>
    <w:link w:val="HeaderChar"/>
    <w:uiPriority w:val="99"/>
    <w:semiHidden/>
    <w:unhideWhenUsed/>
    <w:rsid w:val="007A06FE"/>
    <w:pPr>
      <w:tabs>
        <w:tab w:val="center" w:pos="4819"/>
        <w:tab w:val="right" w:pos="9638"/>
      </w:tabs>
    </w:pPr>
  </w:style>
  <w:style w:type="character" w:customStyle="1" w:styleId="HeaderChar">
    <w:name w:val="Header Char"/>
    <w:link w:val="Header"/>
    <w:uiPriority w:val="99"/>
    <w:semiHidden/>
    <w:rsid w:val="007A06FE"/>
    <w:rPr>
      <w:sz w:val="24"/>
      <w:szCs w:val="24"/>
      <w:lang w:val="en-US" w:eastAsia="en-US"/>
    </w:rPr>
  </w:style>
  <w:style w:type="paragraph" w:styleId="Footer">
    <w:name w:val="footer"/>
    <w:basedOn w:val="Normal"/>
    <w:link w:val="FooterChar"/>
    <w:uiPriority w:val="99"/>
    <w:unhideWhenUsed/>
    <w:rsid w:val="007A06FE"/>
    <w:pPr>
      <w:tabs>
        <w:tab w:val="center" w:pos="4819"/>
        <w:tab w:val="right" w:pos="9638"/>
      </w:tabs>
    </w:pPr>
  </w:style>
  <w:style w:type="character" w:customStyle="1" w:styleId="FooterChar">
    <w:name w:val="Footer Char"/>
    <w:link w:val="Footer"/>
    <w:uiPriority w:val="99"/>
    <w:rsid w:val="007A06FE"/>
    <w:rPr>
      <w:sz w:val="24"/>
      <w:szCs w:val="24"/>
      <w:lang w:val="en-US" w:eastAsia="en-US"/>
    </w:rPr>
  </w:style>
  <w:style w:type="paragraph" w:customStyle="1" w:styleId="pagrindinistekstas1">
    <w:name w:val="pagrindinistekstas1"/>
    <w:basedOn w:val="Normal"/>
    <w:rsid w:val="00AD146E"/>
    <w:pPr>
      <w:spacing w:before="100" w:beforeAutospacing="1" w:after="100" w:afterAutospacing="1"/>
    </w:pPr>
    <w:rPr>
      <w:lang w:val="lt-LT" w:eastAsia="lt-LT"/>
    </w:rPr>
  </w:style>
  <w:style w:type="character" w:customStyle="1" w:styleId="apple-converted-space">
    <w:name w:val="apple-converted-space"/>
    <w:basedOn w:val="DefaultParagraphFont"/>
    <w:rsid w:val="00675607"/>
  </w:style>
  <w:style w:type="character" w:styleId="Hyperlink">
    <w:name w:val="Hyperlink"/>
    <w:uiPriority w:val="99"/>
    <w:unhideWhenUsed/>
    <w:rsid w:val="00335ED5"/>
    <w:rPr>
      <w:color w:val="0000FF"/>
      <w:u w:val="single"/>
    </w:rPr>
  </w:style>
  <w:style w:type="character" w:styleId="CommentReference">
    <w:name w:val="annotation reference"/>
    <w:uiPriority w:val="99"/>
    <w:semiHidden/>
    <w:unhideWhenUsed/>
    <w:rsid w:val="007E5237"/>
    <w:rPr>
      <w:sz w:val="16"/>
      <w:szCs w:val="16"/>
    </w:rPr>
  </w:style>
  <w:style w:type="paragraph" w:styleId="CommentText">
    <w:name w:val="annotation text"/>
    <w:basedOn w:val="Normal"/>
    <w:link w:val="CommentTextChar"/>
    <w:uiPriority w:val="99"/>
    <w:semiHidden/>
    <w:unhideWhenUsed/>
    <w:rsid w:val="007E5237"/>
    <w:rPr>
      <w:sz w:val="20"/>
      <w:szCs w:val="20"/>
    </w:rPr>
  </w:style>
  <w:style w:type="character" w:customStyle="1" w:styleId="CommentTextChar">
    <w:name w:val="Comment Text Char"/>
    <w:link w:val="CommentText"/>
    <w:uiPriority w:val="99"/>
    <w:semiHidden/>
    <w:rsid w:val="007E5237"/>
    <w:rPr>
      <w:lang w:val="en-US" w:eastAsia="en-US"/>
    </w:rPr>
  </w:style>
  <w:style w:type="paragraph" w:styleId="CommentSubject">
    <w:name w:val="annotation subject"/>
    <w:basedOn w:val="CommentText"/>
    <w:next w:val="CommentText"/>
    <w:link w:val="CommentSubjectChar"/>
    <w:uiPriority w:val="99"/>
    <w:semiHidden/>
    <w:unhideWhenUsed/>
    <w:rsid w:val="007E5237"/>
    <w:rPr>
      <w:b/>
      <w:bCs/>
    </w:rPr>
  </w:style>
  <w:style w:type="character" w:customStyle="1" w:styleId="CommentSubjectChar">
    <w:name w:val="Comment Subject Char"/>
    <w:link w:val="CommentSubject"/>
    <w:uiPriority w:val="99"/>
    <w:semiHidden/>
    <w:rsid w:val="007E5237"/>
    <w:rPr>
      <w:b/>
      <w:bCs/>
      <w:lang w:val="en-US" w:eastAsia="en-US"/>
    </w:rPr>
  </w:style>
  <w:style w:type="paragraph" w:styleId="BalloonText">
    <w:name w:val="Balloon Text"/>
    <w:basedOn w:val="Normal"/>
    <w:link w:val="BalloonTextChar"/>
    <w:uiPriority w:val="99"/>
    <w:semiHidden/>
    <w:unhideWhenUsed/>
    <w:rsid w:val="007E5237"/>
    <w:rPr>
      <w:rFonts w:ascii="Tahoma" w:hAnsi="Tahoma" w:cs="Tahoma"/>
      <w:sz w:val="16"/>
      <w:szCs w:val="16"/>
    </w:rPr>
  </w:style>
  <w:style w:type="character" w:customStyle="1" w:styleId="BalloonTextChar">
    <w:name w:val="Balloon Text Char"/>
    <w:link w:val="BalloonText"/>
    <w:uiPriority w:val="99"/>
    <w:semiHidden/>
    <w:rsid w:val="007E523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D98AD-6B9A-4093-8566-EE2F9B93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UŽDAROJI  AKCINĖ  BENDROVĖ</vt:lpstr>
      <vt:lpstr>UŽDAROJI  AKCINĖ  BENDROVĖ</vt:lpstr>
    </vt:vector>
  </TitlesOfParts>
  <Company>Skuodo autobusu parkas</Company>
  <LinksUpToDate>false</LinksUpToDate>
  <CharactersWithSpaces>7376</CharactersWithSpaces>
  <SharedDoc>false</SharedDoc>
  <HLinks>
    <vt:vector size="6" baseType="variant">
      <vt:variant>
        <vt:i4>6422586</vt:i4>
      </vt:variant>
      <vt:variant>
        <vt:i4>0</vt:i4>
      </vt:variant>
      <vt:variant>
        <vt:i4>0</vt:i4>
      </vt:variant>
      <vt:variant>
        <vt:i4>5</vt:i4>
      </vt:variant>
      <vt:variant>
        <vt:lpwstr>http://www.cvpp.lt/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UŽDAROJI  AKCINĖ  BENDROVĖ</dc:title>
  <dc:subject/>
  <dc:creator>All users</dc:creator>
  <cp:keywords/>
  <cp:lastModifiedBy>Julija Nugarė</cp:lastModifiedBy>
  <cp:revision>2</cp:revision>
  <cp:lastPrinted>2018-07-23T09:46:00Z</cp:lastPrinted>
  <dcterms:created xsi:type="dcterms:W3CDTF">2025-01-27T10:44:00Z</dcterms:created>
  <dcterms:modified xsi:type="dcterms:W3CDTF">2025-01-27T10:44:00Z</dcterms:modified>
</cp:coreProperties>
</file>